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06" w:rsidRPr="00F21306" w:rsidRDefault="005F71AF" w:rsidP="008B2FD1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 xml:space="preserve">Music </w:t>
      </w:r>
      <w:r w:rsidR="008B2FD1" w:rsidRPr="008B2FD1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>INTRO 8</w:t>
      </w:r>
      <w:r w:rsidR="008B2FD1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 xml:space="preserve"> </w:t>
      </w:r>
      <w:r w:rsidR="008B2FD1" w:rsidRPr="008B2FD1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>BAR</w:t>
      </w:r>
      <w:r w:rsidR="008B2FD1">
        <w:rPr>
          <w:rFonts w:ascii="Helvetica" w:hAnsi="Helvetica" w:cs="Helvetica"/>
          <w:bCs/>
          <w:color w:val="333333"/>
          <w:spacing w:val="-8"/>
          <w:kern w:val="36"/>
          <w:sz w:val="18"/>
          <w:szCs w:val="42"/>
          <w:lang w:val="en-US"/>
        </w:rPr>
        <w:t>S</w:t>
      </w:r>
      <w:r w:rsidR="008B2FD1" w:rsidRPr="008B2FD1">
        <w:rPr>
          <w:rFonts w:ascii="Helvetica" w:hAnsi="Helvetica" w:cs="Helvetica"/>
          <w:b/>
          <w:bCs/>
          <w:color w:val="333333"/>
          <w:spacing w:val="-8"/>
          <w:kern w:val="36"/>
          <w:sz w:val="18"/>
          <w:szCs w:val="42"/>
          <w:lang w:val="en-US"/>
        </w:rPr>
        <w:t xml:space="preserve"> </w:t>
      </w:r>
      <w:r w:rsidR="008B2FD1" w:rsidRPr="008B2FD1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            </w:t>
      </w:r>
      <w:r w:rsidR="00F21306" w:rsidRPr="00F21306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Dancing Queen                       </w:t>
      </w:r>
      <w:r w:rsidR="00F21306" w:rsidRPr="00F2130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Artist: </w:t>
      </w:r>
      <w:hyperlink r:id="rId4" w:tooltip="ABBA Lyrics" w:history="1">
        <w:r w:rsidR="00F21306" w:rsidRPr="00F21306">
          <w:rPr>
            <w:rFonts w:ascii="Arial" w:hAnsi="Arial" w:cs="Arial"/>
            <w:b/>
            <w:bCs/>
            <w:color w:val="3D82D9"/>
            <w:sz w:val="20"/>
            <w:szCs w:val="20"/>
            <w:bdr w:val="none" w:sz="0" w:space="0" w:color="auto" w:frame="1"/>
            <w:lang w:val="en-US"/>
          </w:rPr>
          <w:t>ABBA</w:t>
        </w:r>
      </w:hyperlink>
      <w:r w:rsidR="00F21306" w:rsidRPr="00F21306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</w:p>
    <w:p w:rsidR="00F21306" w:rsidRPr="00F21306" w:rsidRDefault="005F71AF" w:rsidP="00F2130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  <w:r>
        <w:rPr>
          <w:rFonts w:ascii="Arial" w:hAnsi="Arial" w:cs="Arial"/>
          <w:noProof/>
          <w:color w:val="00000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1743710</wp:posOffset>
                </wp:positionV>
                <wp:extent cx="107950" cy="190500"/>
                <wp:effectExtent l="0" t="0" r="825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AB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6pt;margin-top:137.3pt;width: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You can dance, you can jive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Having the time of your life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Ooh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 xml:space="preserve"> see that girl,</w:t>
      </w:r>
      <w:r w:rsidR="0007423F" w:rsidRPr="0007423F">
        <w:rPr>
          <w:lang w:eastAsia="en-GB"/>
        </w:rPr>
        <w:t xml:space="preserve"> </w:t>
      </w:r>
      <w:r w:rsidR="0007423F">
        <w:rPr>
          <w:lang w:eastAsia="en-GB"/>
        </w:rPr>
        <w:drawing>
          <wp:inline distT="0" distB="0" distL="0" distR="0" wp14:anchorId="334DE048" wp14:editId="4DA1ECD8">
            <wp:extent cx="121972" cy="67310"/>
            <wp:effectExtent l="0" t="0" r="0" b="889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 xml:space="preserve"> watch that scene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Dig in the dancing queen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Friday night and the lights are low</w:t>
      </w:r>
      <w:r w:rsidR="0007423F">
        <w:rPr>
          <w:lang w:eastAsia="en-GB"/>
        </w:rPr>
        <w:drawing>
          <wp:inline distT="0" distB="0" distL="0" distR="0" wp14:anchorId="740A7915" wp14:editId="50D41044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Looking out for a place to go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Where they play the right music, getting in the swing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You come in to look for a king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Anybody could be that guy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Night is young and the music's h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igh</w:t>
      </w:r>
      <w:proofErr w:type="spellEnd"/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With a bit of rock music, everything is fine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You're in the mood for a dance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And when you get the </w:t>
      </w:r>
      <w:proofErr w:type="spellStart"/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an</w:t>
      </w:r>
      <w:r w:rsidR="0007423F">
        <w:rPr>
          <w:rFonts w:ascii="Arial" w:hAnsi="Arial" w:cs="Arial"/>
          <w:color w:val="000000"/>
          <w:sz w:val="28"/>
          <w:szCs w:val="21"/>
          <w:lang w:val="en-US"/>
        </w:rPr>
        <w:t>-</w:t>
      </w:r>
      <w:proofErr w:type="spellStart"/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ce</w:t>
      </w:r>
      <w:proofErr w:type="spellEnd"/>
      <w:r>
        <w:rPr>
          <w:rFonts w:ascii="Arial" w:hAnsi="Arial" w:cs="Arial"/>
          <w:color w:val="000000"/>
          <w:sz w:val="28"/>
          <w:szCs w:val="21"/>
          <w:lang w:val="en-US"/>
        </w:rPr>
        <w:br/>
      </w:r>
      <w:r>
        <w:rPr>
          <w:rFonts w:ascii="Arial" w:hAnsi="Arial" w:cs="Arial"/>
          <w:color w:val="000000"/>
          <w:sz w:val="28"/>
          <w:szCs w:val="21"/>
          <w:lang w:val="en-US"/>
        </w:rPr>
        <w:br/>
        <w:t>You are the dancing queen,</w:t>
      </w:r>
      <w:r w:rsidR="0007423F" w:rsidRPr="0007423F">
        <w:rPr>
          <w:lang w:eastAsia="en-GB"/>
        </w:rPr>
        <w:t xml:space="preserve"> </w:t>
      </w:r>
      <w:r w:rsidR="0007423F">
        <w:rPr>
          <w:lang w:eastAsia="en-GB"/>
        </w:rPr>
        <w:drawing>
          <wp:inline distT="0" distB="0" distL="0" distR="0" wp14:anchorId="334DE048" wp14:editId="4DA1ECD8">
            <wp:extent cx="121972" cy="67310"/>
            <wp:effectExtent l="0" t="0" r="0" b="889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1"/>
          <w:lang w:val="en-US"/>
        </w:rPr>
        <w:t xml:space="preserve"> y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oung and sweet, only sevente</w:t>
      </w:r>
      <w:r>
        <w:rPr>
          <w:rFonts w:ascii="Arial" w:hAnsi="Arial" w:cs="Arial"/>
          <w:color w:val="000000"/>
          <w:sz w:val="28"/>
          <w:szCs w:val="21"/>
          <w:lang w:val="en-US"/>
        </w:rPr>
        <w:t>en</w:t>
      </w:r>
      <w:r w:rsidR="0007423F">
        <w:rPr>
          <w:lang w:eastAsia="en-GB"/>
        </w:rPr>
        <w:drawing>
          <wp:inline distT="0" distB="0" distL="0" distR="0" wp14:anchorId="740A7915" wp14:editId="50D41044">
            <wp:extent cx="327474" cy="72288"/>
            <wp:effectExtent l="19050" t="19050" r="15875" b="2349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1"/>
          <w:lang w:val="en-US"/>
        </w:rPr>
        <w:br/>
        <w:t>Dancing queen, feel the beat f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rom the tambourine, oh yea</w:t>
      </w:r>
      <w:r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t>h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You can dance, you can jive</w:t>
      </w:r>
      <w:r w:rsidR="00F21306" w:rsidRPr="00F21306">
        <w:rPr>
          <w:rFonts w:ascii="Arial" w:hAnsi="Arial" w:cs="Arial"/>
          <w:color w:val="000000"/>
          <w:sz w:val="28"/>
          <w:szCs w:val="21"/>
          <w:lang w:val="en-US"/>
        </w:rPr>
        <w:br/>
        <w:t>Having the time of your life</w:t>
      </w:r>
    </w:p>
    <w:p w:rsidR="005F71AF" w:rsidRPr="00DF0F47" w:rsidRDefault="00F21306" w:rsidP="000F0141">
      <w:pPr>
        <w:spacing w:line="240" w:lineRule="auto"/>
        <w:textAlignment w:val="baseline"/>
        <w:rPr>
          <w:rFonts w:ascii="Arial" w:hAnsi="Arial" w:cs="Arial"/>
          <w:color w:val="00B050"/>
          <w:sz w:val="20"/>
          <w:szCs w:val="20"/>
          <w:lang w:val="en-US"/>
        </w:rPr>
      </w:pPr>
      <w:r w:rsidRPr="00F21306">
        <w:rPr>
          <w:rFonts w:ascii="Arial" w:hAnsi="Arial" w:cs="Arial"/>
          <w:color w:val="000000"/>
          <w:sz w:val="28"/>
          <w:szCs w:val="18"/>
          <w:lang w:val="en-US"/>
        </w:rPr>
        <w:t>Ooh</w:t>
      </w:r>
      <w:r w:rsidR="005F71AF"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23F">
        <w:rPr>
          <w:rFonts w:ascii="Arial" w:hAnsi="Arial" w:cs="Arial"/>
          <w:color w:val="000000"/>
          <w:sz w:val="28"/>
          <w:szCs w:val="18"/>
          <w:lang w:val="en-US"/>
        </w:rPr>
        <w:t xml:space="preserve"> see that girl </w:t>
      </w:r>
      <w:r w:rsidR="0007423F">
        <w:rPr>
          <w:lang w:eastAsia="en-GB"/>
        </w:rPr>
        <w:drawing>
          <wp:inline distT="0" distB="0" distL="0" distR="0" wp14:anchorId="334DE048" wp14:editId="4DA1ECD8">
            <wp:extent cx="121972" cy="67310"/>
            <wp:effectExtent l="0" t="0" r="0" b="889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23F">
        <w:rPr>
          <w:rFonts w:ascii="Arial" w:hAnsi="Arial" w:cs="Arial"/>
          <w:color w:val="000000"/>
          <w:sz w:val="28"/>
          <w:szCs w:val="18"/>
          <w:lang w:val="en-US"/>
        </w:rPr>
        <w:t xml:space="preserve"> w</w:t>
      </w:r>
      <w:r w:rsidRPr="00F21306">
        <w:rPr>
          <w:rFonts w:ascii="Arial" w:hAnsi="Arial" w:cs="Arial"/>
          <w:color w:val="000000"/>
          <w:sz w:val="28"/>
          <w:szCs w:val="18"/>
          <w:lang w:val="en-US"/>
        </w:rPr>
        <w:t>atch that scene</w:t>
      </w:r>
      <w:r w:rsidRPr="00F21306">
        <w:rPr>
          <w:rFonts w:ascii="Arial" w:hAnsi="Arial" w:cs="Arial"/>
          <w:color w:val="000000"/>
          <w:sz w:val="28"/>
          <w:szCs w:val="18"/>
          <w:lang w:val="en-US"/>
        </w:rPr>
        <w:br/>
        <w:t>Dig in the dancing queen</w:t>
      </w:r>
      <w:r w:rsidR="005F71AF">
        <w:rPr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30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8B2FD1" w:rsidRPr="008B2FD1">
        <w:rPr>
          <w:rFonts w:ascii="Arial" w:hAnsi="Arial" w:cs="Arial"/>
          <w:color w:val="00B050"/>
          <w:sz w:val="20"/>
          <w:szCs w:val="18"/>
          <w:lang w:val="en-US"/>
        </w:rPr>
        <w:t>music</w:t>
      </w:r>
      <w:r w:rsidR="008B2FD1">
        <w:rPr>
          <w:rFonts w:ascii="Arial" w:hAnsi="Arial" w:cs="Arial"/>
          <w:color w:val="00B050"/>
          <w:sz w:val="20"/>
          <w:szCs w:val="18"/>
          <w:lang w:val="en-US"/>
        </w:rPr>
        <w:t xml:space="preserve"> </w:t>
      </w:r>
      <w:r w:rsidR="005F71AF">
        <w:rPr>
          <w:rFonts w:ascii="Arial" w:hAnsi="Arial" w:cs="Arial"/>
          <w:color w:val="00B050"/>
          <w:sz w:val="20"/>
          <w:szCs w:val="18"/>
          <w:lang w:val="en-US"/>
        </w:rPr>
        <w:t xml:space="preserve">  + piano </w:t>
      </w:r>
      <w:r w:rsidR="005F71AF" w:rsidRPr="00DF0F47">
        <w:rPr>
          <w:rFonts w:ascii="Arial" w:hAnsi="Arial" w:cs="Arial"/>
          <w:color w:val="00B050"/>
          <w:sz w:val="20"/>
          <w:szCs w:val="20"/>
          <w:lang w:val="en-US"/>
        </w:rPr>
        <w:t xml:space="preserve">2 </w:t>
      </w:r>
      <w:proofErr w:type="gramStart"/>
      <w:r w:rsidR="005F71AF" w:rsidRPr="00DF0F47">
        <w:rPr>
          <w:rFonts w:ascii="Arial" w:hAnsi="Arial" w:cs="Arial"/>
          <w:color w:val="00B050"/>
          <w:sz w:val="20"/>
          <w:szCs w:val="20"/>
          <w:lang w:val="en-US"/>
        </w:rPr>
        <w:t xml:space="preserve">bars </w:t>
      </w:r>
      <w:r w:rsidR="00DF0F47">
        <w:rPr>
          <w:rFonts w:ascii="Arial" w:hAnsi="Arial" w:cs="Arial"/>
          <w:color w:val="00B050"/>
          <w:sz w:val="20"/>
          <w:szCs w:val="20"/>
          <w:lang w:val="en-US"/>
        </w:rPr>
        <w:t xml:space="preserve"> music</w:t>
      </w:r>
      <w:bookmarkStart w:id="0" w:name="_GoBack"/>
      <w:bookmarkEnd w:id="0"/>
      <w:proofErr w:type="gramEnd"/>
    </w:p>
    <w:p w:rsidR="0007423F" w:rsidRDefault="00F21306" w:rsidP="0007423F">
      <w:pPr>
        <w:pStyle w:val="NoSpacing"/>
        <w:rPr>
          <w:lang w:val="en-US"/>
        </w:rPr>
      </w:pPr>
      <w:r w:rsidRPr="0007423F">
        <w:rPr>
          <w:rFonts w:ascii="Arial" w:hAnsi="Arial" w:cs="Arial"/>
          <w:sz w:val="28"/>
          <w:szCs w:val="28"/>
          <w:lang w:val="en-US"/>
        </w:rPr>
        <w:t>You're a teaser, you turn 'em on</w:t>
      </w:r>
      <w:r w:rsidRPr="0007423F">
        <w:rPr>
          <w:rFonts w:ascii="Arial" w:hAnsi="Arial" w:cs="Arial"/>
          <w:sz w:val="28"/>
          <w:szCs w:val="28"/>
          <w:lang w:val="en-US"/>
        </w:rPr>
        <w:br/>
        <w:t>Leave 'em burning and then you're g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3F">
        <w:rPr>
          <w:rFonts w:ascii="Arial" w:hAnsi="Arial" w:cs="Arial"/>
          <w:sz w:val="28"/>
          <w:szCs w:val="28"/>
          <w:lang w:val="en-US"/>
        </w:rPr>
        <w:t>one</w:t>
      </w:r>
      <w:r w:rsidRPr="0007423F">
        <w:rPr>
          <w:rFonts w:ascii="Arial" w:hAnsi="Arial" w:cs="Arial"/>
          <w:sz w:val="28"/>
          <w:szCs w:val="28"/>
          <w:lang w:val="en-US"/>
        </w:rPr>
        <w:br/>
        <w:t>Looking out for another, anyone will do</w:t>
      </w:r>
      <w:r w:rsidRPr="0007423F">
        <w:rPr>
          <w:rFonts w:ascii="Arial" w:hAnsi="Arial" w:cs="Arial"/>
          <w:sz w:val="28"/>
          <w:szCs w:val="28"/>
          <w:lang w:val="en-US"/>
        </w:rPr>
        <w:br/>
        <w:t>You're in the mood for a dance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DC72D85" wp14:editId="4D2A1F35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3F">
        <w:rPr>
          <w:rFonts w:ascii="Arial" w:hAnsi="Arial" w:cs="Arial"/>
          <w:sz w:val="28"/>
          <w:szCs w:val="28"/>
          <w:lang w:val="en-US"/>
        </w:rPr>
        <w:br/>
        <w:t xml:space="preserve">And when you get the </w:t>
      </w:r>
      <w:proofErr w:type="spellStart"/>
      <w:r w:rsidRPr="0007423F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="005F71AF" w:rsidRPr="0007423F">
        <w:rPr>
          <w:rFonts w:ascii="Arial" w:hAnsi="Arial" w:cs="Arial"/>
          <w:sz w:val="28"/>
          <w:szCs w:val="28"/>
          <w:lang w:val="en-US"/>
        </w:rPr>
        <w:t>-</w:t>
      </w:r>
      <w:r w:rsidRPr="0007423F">
        <w:rPr>
          <w:rFonts w:ascii="Arial" w:hAnsi="Arial" w:cs="Arial"/>
          <w:sz w:val="28"/>
          <w:szCs w:val="28"/>
          <w:lang w:val="en-US"/>
        </w:rPr>
        <w:t>an</w:t>
      </w:r>
      <w:r w:rsidR="0007423F" w:rsidRPr="0007423F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07423F">
        <w:rPr>
          <w:rFonts w:ascii="Arial" w:hAnsi="Arial" w:cs="Arial"/>
          <w:sz w:val="28"/>
          <w:szCs w:val="28"/>
          <w:lang w:val="en-US"/>
        </w:rPr>
        <w:t>ce</w:t>
      </w:r>
      <w:proofErr w:type="spellEnd"/>
      <w:r w:rsidRPr="0007423F">
        <w:rPr>
          <w:rFonts w:ascii="Arial" w:hAnsi="Arial" w:cs="Arial"/>
          <w:sz w:val="28"/>
          <w:szCs w:val="28"/>
          <w:lang w:val="en-US"/>
        </w:rPr>
        <w:br/>
      </w:r>
      <w:r w:rsidRPr="0007423F">
        <w:rPr>
          <w:rFonts w:ascii="Arial" w:hAnsi="Arial" w:cs="Arial"/>
          <w:sz w:val="28"/>
          <w:szCs w:val="28"/>
          <w:lang w:val="en-US"/>
        </w:rPr>
        <w:br/>
        <w:t xml:space="preserve">You are the </w:t>
      </w:r>
      <w:r w:rsidR="005F71AF" w:rsidRPr="0007423F">
        <w:rPr>
          <w:rFonts w:ascii="Arial" w:hAnsi="Arial" w:cs="Arial"/>
          <w:sz w:val="28"/>
          <w:szCs w:val="28"/>
          <w:lang w:val="en-US"/>
        </w:rPr>
        <w:t>dancing queen, y</w:t>
      </w:r>
      <w:r w:rsidRPr="0007423F">
        <w:rPr>
          <w:rFonts w:ascii="Arial" w:hAnsi="Arial" w:cs="Arial"/>
          <w:sz w:val="28"/>
          <w:szCs w:val="28"/>
          <w:lang w:val="en-US"/>
        </w:rPr>
        <w:t>oung and sweet, only seventeen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C580D8" wp14:editId="4CECD215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1AF" w:rsidRPr="0007423F">
        <w:rPr>
          <w:rFonts w:ascii="Arial" w:hAnsi="Arial" w:cs="Arial"/>
          <w:sz w:val="28"/>
          <w:szCs w:val="28"/>
          <w:lang w:val="en-US"/>
        </w:rPr>
        <w:br/>
        <w:t>Dancing queen, feel the beat f</w:t>
      </w:r>
      <w:r w:rsidRPr="0007423F">
        <w:rPr>
          <w:rFonts w:ascii="Arial" w:hAnsi="Arial" w:cs="Arial"/>
          <w:sz w:val="28"/>
          <w:szCs w:val="28"/>
          <w:lang w:val="en-US"/>
        </w:rPr>
        <w:t>rom the tambourine, oh y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C580D8" wp14:editId="4CECD215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423F">
        <w:rPr>
          <w:rFonts w:ascii="Arial" w:hAnsi="Arial" w:cs="Arial"/>
          <w:sz w:val="28"/>
          <w:szCs w:val="28"/>
          <w:lang w:val="en-US"/>
        </w:rPr>
        <w:t>e</w:t>
      </w:r>
      <w:r w:rsidR="008B2FD1" w:rsidRPr="0007423F">
        <w:rPr>
          <w:rFonts w:ascii="Arial" w:hAnsi="Arial" w:cs="Arial"/>
          <w:sz w:val="28"/>
          <w:szCs w:val="28"/>
          <w:lang w:val="en-US"/>
        </w:rPr>
        <w:t>ah</w:t>
      </w:r>
      <w:proofErr w:type="spellEnd"/>
      <w:r w:rsidR="005F71AF" w:rsidRPr="0007423F">
        <w:rPr>
          <w:rFonts w:ascii="Arial" w:hAnsi="Arial" w:cs="Arial"/>
          <w:sz w:val="28"/>
          <w:szCs w:val="28"/>
          <w:lang w:val="en-US"/>
        </w:rPr>
        <w:br/>
      </w:r>
      <w:r w:rsidR="005F71AF" w:rsidRPr="0007423F">
        <w:rPr>
          <w:rFonts w:ascii="Arial" w:hAnsi="Arial" w:cs="Arial"/>
          <w:sz w:val="28"/>
          <w:szCs w:val="28"/>
          <w:lang w:val="en-US"/>
        </w:rPr>
        <w:br/>
        <w:t>You can dance, you can jive</w:t>
      </w:r>
      <w:r w:rsidR="0007423F" w:rsidRPr="0007423F">
        <w:rPr>
          <w:rFonts w:ascii="Arial" w:hAnsi="Arial" w:cs="Arial"/>
          <w:sz w:val="28"/>
          <w:szCs w:val="28"/>
          <w:lang w:val="en-US"/>
        </w:rPr>
        <w:t>, having</w:t>
      </w:r>
      <w:r w:rsidRPr="0007423F">
        <w:rPr>
          <w:rFonts w:ascii="Arial" w:hAnsi="Arial" w:cs="Arial"/>
          <w:sz w:val="28"/>
          <w:szCs w:val="28"/>
          <w:lang w:val="en-US"/>
        </w:rPr>
        <w:t xml:space="preserve"> the time of your life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07423F">
        <w:rPr>
          <w:rFonts w:ascii="Arial" w:hAnsi="Arial" w:cs="Arial"/>
          <w:sz w:val="28"/>
          <w:szCs w:val="28"/>
          <w:lang w:val="en-US"/>
        </w:rPr>
        <w:br/>
        <w:t>Ooh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C580D8" wp14:editId="4CECD215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FD1" w:rsidRPr="0007423F">
        <w:rPr>
          <w:rFonts w:ascii="Arial" w:hAnsi="Arial" w:cs="Arial"/>
          <w:sz w:val="28"/>
          <w:szCs w:val="28"/>
          <w:lang w:val="en-US"/>
        </w:rPr>
        <w:t xml:space="preserve">, </w:t>
      </w:r>
      <w:r w:rsidR="0007423F" w:rsidRPr="0007423F">
        <w:rPr>
          <w:rFonts w:ascii="Arial" w:hAnsi="Arial" w:cs="Arial"/>
          <w:sz w:val="28"/>
          <w:szCs w:val="28"/>
          <w:lang w:val="en-US"/>
        </w:rPr>
        <w:t>see that girl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F71AF" w:rsidRPr="0007423F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34DE048" wp14:editId="4DA1ECD8">
            <wp:extent cx="121972" cy="67310"/>
            <wp:effectExtent l="0" t="0" r="0" b="889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FD1" w:rsidRPr="0007423F">
        <w:rPr>
          <w:rFonts w:ascii="Arial" w:hAnsi="Arial" w:cs="Arial"/>
          <w:sz w:val="28"/>
          <w:szCs w:val="28"/>
          <w:lang w:val="en-US"/>
        </w:rPr>
        <w:t xml:space="preserve"> </w:t>
      </w:r>
      <w:r w:rsidRPr="0007423F">
        <w:rPr>
          <w:rFonts w:ascii="Arial" w:hAnsi="Arial" w:cs="Arial"/>
          <w:sz w:val="28"/>
          <w:szCs w:val="28"/>
          <w:lang w:val="en-US"/>
        </w:rPr>
        <w:t xml:space="preserve"> watch that scene</w:t>
      </w:r>
      <w:r w:rsidR="0007423F">
        <w:rPr>
          <w:rFonts w:ascii="Arial" w:hAnsi="Arial" w:cs="Arial"/>
          <w:sz w:val="28"/>
          <w:szCs w:val="28"/>
          <w:lang w:val="en-US"/>
        </w:rPr>
        <w:t>, di</w:t>
      </w:r>
      <w:r w:rsidRPr="0007423F">
        <w:rPr>
          <w:rFonts w:ascii="Arial" w:hAnsi="Arial" w:cs="Arial"/>
          <w:sz w:val="28"/>
          <w:szCs w:val="28"/>
          <w:lang w:val="en-US"/>
        </w:rPr>
        <w:t>g</w:t>
      </w:r>
      <w:r w:rsidR="0007423F">
        <w:rPr>
          <w:rFonts w:ascii="Arial" w:hAnsi="Arial" w:cs="Arial"/>
          <w:sz w:val="28"/>
          <w:szCs w:val="28"/>
          <w:lang w:val="en-US"/>
        </w:rPr>
        <w:t>’</w:t>
      </w:r>
      <w:r w:rsidRPr="0007423F">
        <w:rPr>
          <w:rFonts w:ascii="Arial" w:hAnsi="Arial" w:cs="Arial"/>
          <w:sz w:val="28"/>
          <w:szCs w:val="28"/>
          <w:lang w:val="en-US"/>
        </w:rPr>
        <w:t xml:space="preserve"> in the dancing quee</w:t>
      </w:r>
      <w:r w:rsidR="0007423F" w:rsidRPr="0007423F">
        <w:rPr>
          <w:rFonts w:ascii="Arial" w:hAnsi="Arial" w:cs="Arial"/>
          <w:sz w:val="28"/>
          <w:szCs w:val="28"/>
          <w:lang w:val="en-US"/>
        </w:rPr>
        <w:t>n</w:t>
      </w:r>
      <w:r w:rsidR="0007423F">
        <w:rPr>
          <w:lang w:val="en-US"/>
        </w:rPr>
        <w:t xml:space="preserve"> </w:t>
      </w:r>
    </w:p>
    <w:p w:rsidR="005F71AF" w:rsidRPr="0007423F" w:rsidRDefault="005F71AF" w:rsidP="0007423F">
      <w:pPr>
        <w:pStyle w:val="NoSpacing"/>
        <w:rPr>
          <w:color w:val="00B050"/>
          <w:lang w:val="en-US"/>
        </w:rPr>
      </w:pPr>
      <w:r w:rsidRPr="0007423F">
        <w:rPr>
          <w:color w:val="00B050"/>
          <w:lang w:val="en-US"/>
        </w:rPr>
        <w:t>Piano 4 notes</w:t>
      </w:r>
    </w:p>
    <w:p w:rsidR="005F71AF" w:rsidRDefault="005F71AF" w:rsidP="005F71AF">
      <w:pPr>
        <w:pStyle w:val="NoSpacing"/>
        <w:rPr>
          <w:i/>
          <w:color w:val="00B050"/>
          <w:szCs w:val="24"/>
          <w:lang w:val="en-US"/>
        </w:rPr>
      </w:pPr>
      <w:r w:rsidRPr="00F21306">
        <w:rPr>
          <w:lang w:val="en-US"/>
        </w:rPr>
        <w:t>Dig in the dancing queen</w:t>
      </w:r>
    </w:p>
    <w:p w:rsidR="005F71AF" w:rsidRDefault="005F71AF" w:rsidP="005F71AF">
      <w:pPr>
        <w:pStyle w:val="NoSpacing"/>
        <w:rPr>
          <w:i/>
          <w:color w:val="00B050"/>
          <w:szCs w:val="24"/>
          <w:lang w:val="en-US"/>
        </w:rPr>
      </w:pPr>
      <w:r w:rsidRPr="005F71AF">
        <w:rPr>
          <w:i/>
          <w:color w:val="00B050"/>
          <w:szCs w:val="24"/>
          <w:lang w:val="en-US"/>
        </w:rPr>
        <w:t xml:space="preserve">Piano </w:t>
      </w:r>
      <w:r>
        <w:rPr>
          <w:i/>
          <w:color w:val="00B050"/>
          <w:szCs w:val="24"/>
          <w:lang w:val="en-US"/>
        </w:rPr>
        <w:t>4 notes</w:t>
      </w:r>
    </w:p>
    <w:p w:rsidR="005F71AF" w:rsidRDefault="005F71AF" w:rsidP="005F71AF">
      <w:pPr>
        <w:pStyle w:val="NoSpacing"/>
        <w:rPr>
          <w:lang w:val="en-US"/>
        </w:rPr>
      </w:pPr>
      <w:r w:rsidRPr="00F21306">
        <w:rPr>
          <w:lang w:val="en-US"/>
        </w:rPr>
        <w:t>Dig in the dancing queen</w:t>
      </w:r>
    </w:p>
    <w:p w:rsidR="0007423F" w:rsidRDefault="0007423F" w:rsidP="0007423F">
      <w:pPr>
        <w:pStyle w:val="NoSpacing"/>
        <w:rPr>
          <w:i/>
          <w:color w:val="00B050"/>
          <w:szCs w:val="24"/>
          <w:lang w:val="en-US"/>
        </w:rPr>
      </w:pPr>
      <w:r>
        <w:rPr>
          <w:i/>
          <w:noProof/>
          <w:color w:val="00B05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145415</wp:posOffset>
                </wp:positionV>
                <wp:extent cx="165100" cy="184150"/>
                <wp:effectExtent l="0" t="38100" r="63500" b="254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8C939" id="Straight Arrow Connector 26" o:spid="_x0000_s1026" type="#_x0000_t32" style="position:absolute;margin-left:185.5pt;margin-top:11.45pt;width:13pt;height:1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Pr="005F71AF">
        <w:rPr>
          <w:i/>
          <w:color w:val="00B050"/>
          <w:szCs w:val="24"/>
          <w:lang w:val="en-US"/>
        </w:rPr>
        <w:t xml:space="preserve">Piano </w:t>
      </w:r>
      <w:r>
        <w:rPr>
          <w:i/>
          <w:color w:val="00B050"/>
          <w:szCs w:val="24"/>
          <w:lang w:val="en-US"/>
        </w:rPr>
        <w:t>4 notes</w:t>
      </w:r>
    </w:p>
    <w:p w:rsidR="005F71AF" w:rsidRPr="005F71AF" w:rsidRDefault="005F71AF" w:rsidP="005F71AF">
      <w:pPr>
        <w:pStyle w:val="NoSpacing"/>
        <w:rPr>
          <w:i/>
          <w:color w:val="00B050"/>
          <w:szCs w:val="24"/>
          <w:lang w:val="en-US"/>
        </w:rPr>
      </w:pPr>
      <w:r>
        <w:rPr>
          <w:lang w:val="en-US"/>
        </w:rPr>
        <w:t>Dancing Queen …</w:t>
      </w:r>
      <w:r w:rsidR="0007423F">
        <w:rPr>
          <w:lang w:val="en-US"/>
        </w:rPr>
        <w:t xml:space="preserve"> D</w:t>
      </w:r>
      <w:r>
        <w:rPr>
          <w:lang w:val="en-US"/>
        </w:rPr>
        <w:t xml:space="preserve">ancing Queen </w:t>
      </w:r>
    </w:p>
    <w:p w:rsidR="005F71AF" w:rsidRPr="005F71AF" w:rsidRDefault="005F71AF" w:rsidP="000F0141">
      <w:pPr>
        <w:spacing w:line="240" w:lineRule="auto"/>
        <w:textAlignment w:val="baseline"/>
        <w:rPr>
          <w:rFonts w:ascii="Arial" w:hAnsi="Arial" w:cs="Arial"/>
          <w:i/>
          <w:color w:val="00B050"/>
          <w:szCs w:val="24"/>
          <w:lang w:val="en-US"/>
        </w:rPr>
      </w:pPr>
    </w:p>
    <w:sectPr w:rsidR="005F71AF" w:rsidRPr="005F71AF" w:rsidSect="0007423F">
      <w:pgSz w:w="12240" w:h="15840"/>
      <w:pgMar w:top="72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6"/>
    <w:rsid w:val="0007423F"/>
    <w:rsid w:val="00092904"/>
    <w:rsid w:val="000F0141"/>
    <w:rsid w:val="005F71AF"/>
    <w:rsid w:val="008B2FD1"/>
    <w:rsid w:val="00AA1A98"/>
    <w:rsid w:val="00B3281D"/>
    <w:rsid w:val="00DF0F47"/>
    <w:rsid w:val="00F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25190-1685-419A-B88F-F2871970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41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5F71A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6961262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9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58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onglyrics.com/abba-lyr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2021-10-17T17:31:00Z</cp:lastPrinted>
  <dcterms:created xsi:type="dcterms:W3CDTF">2016-10-24T20:08:00Z</dcterms:created>
  <dcterms:modified xsi:type="dcterms:W3CDTF">2021-10-17T17:33:00Z</dcterms:modified>
</cp:coreProperties>
</file>